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196" w:rsidRPr="00E77196" w:rsidRDefault="00E77196" w:rsidP="00E77196">
      <w:pPr>
        <w:spacing w:before="480" w:after="300" w:line="240" w:lineRule="auto"/>
        <w:outlineLvl w:val="2"/>
        <w:rPr>
          <w:rFonts w:ascii="Helvetica" w:eastAsia="Times New Roman" w:hAnsi="Helvetica" w:cs="Helvetica"/>
          <w:b/>
          <w:color w:val="000000"/>
          <w:sz w:val="36"/>
          <w:szCs w:val="27"/>
          <w:lang w:eastAsia="es-MX"/>
        </w:rPr>
      </w:pPr>
      <w:r w:rsidRPr="00E77196">
        <w:rPr>
          <w:rFonts w:ascii="Helvetica" w:eastAsia="Times New Roman" w:hAnsi="Helvetica" w:cs="Helvetica"/>
          <w:b/>
          <w:color w:val="000000"/>
          <w:sz w:val="36"/>
          <w:szCs w:val="27"/>
          <w:lang w:eastAsia="es-MX"/>
        </w:rPr>
        <w:t>Luis Donaldo Colosio Riojas</w:t>
      </w:r>
    </w:p>
    <w:p w:rsidR="00E77196" w:rsidRDefault="00E77196" w:rsidP="00E77196">
      <w:pPr>
        <w:spacing w:before="360" w:after="540" w:line="276" w:lineRule="auto"/>
        <w:rPr>
          <w:rFonts w:ascii="Helvetica" w:eastAsia="Times New Roman" w:hAnsi="Helvetica" w:cs="Helvetica"/>
          <w:color w:val="000000"/>
          <w:sz w:val="27"/>
          <w:szCs w:val="27"/>
          <w:lang w:eastAsia="es-MX"/>
        </w:rPr>
      </w:pPr>
      <w:r w:rsidRPr="00E77196">
        <w:rPr>
          <w:rFonts w:ascii="Helvetica" w:eastAsia="Times New Roman" w:hAnsi="Helvetica" w:cs="Helvetica"/>
          <w:color w:val="000000"/>
          <w:sz w:val="27"/>
          <w:szCs w:val="27"/>
          <w:lang w:eastAsia="es-MX"/>
        </w:rPr>
        <w:t xml:space="preserve">Esposo, padre y presidente municipal de Monterrey, capital de Nuevo León y centro de la segunda zona metropolitana más grande de México. Apasionado de servir a los demás, trabaja con la visión de convertir a Monterrey en la ciudad más humana, innovadora y sostenible del país a través del reencuentro de ciudadanía y gobierno, con la convicción de colocar a las personas en el centro de las decisiones y del diseño urbano. </w:t>
      </w:r>
    </w:p>
    <w:p w:rsidR="00E77196" w:rsidRPr="00E77196" w:rsidRDefault="00E77196" w:rsidP="00E77196">
      <w:pPr>
        <w:spacing w:before="360" w:after="540" w:line="240" w:lineRule="auto"/>
        <w:rPr>
          <w:rFonts w:ascii="Helvetica" w:eastAsia="Times New Roman" w:hAnsi="Helvetica" w:cs="Helvetica"/>
          <w:b/>
          <w:color w:val="000000"/>
          <w:sz w:val="27"/>
          <w:szCs w:val="27"/>
          <w:u w:val="single"/>
          <w:lang w:eastAsia="es-MX"/>
        </w:rPr>
      </w:pPr>
      <w:r w:rsidRPr="00E77196">
        <w:rPr>
          <w:rFonts w:ascii="Helvetica" w:eastAsia="Times New Roman" w:hAnsi="Helvetica" w:cs="Helvetica"/>
          <w:b/>
          <w:color w:val="000000"/>
          <w:sz w:val="27"/>
          <w:szCs w:val="27"/>
          <w:u w:val="single"/>
          <w:lang w:eastAsia="es-MX"/>
        </w:rPr>
        <w:t>Actividades Profesionales y Académicas</w:t>
      </w:r>
    </w:p>
    <w:p w:rsidR="00E77196" w:rsidRPr="00E77196" w:rsidRDefault="00E77196" w:rsidP="00E77196">
      <w:pPr>
        <w:spacing w:before="360" w:after="540" w:line="276" w:lineRule="auto"/>
        <w:rPr>
          <w:rFonts w:ascii="Helvetica" w:eastAsia="Times New Roman" w:hAnsi="Helvetica" w:cs="Helvetica"/>
          <w:color w:val="000000"/>
          <w:sz w:val="27"/>
          <w:szCs w:val="27"/>
          <w:lang w:eastAsia="es-MX"/>
        </w:rPr>
      </w:pPr>
      <w:r w:rsidRPr="00E77196">
        <w:rPr>
          <w:rFonts w:ascii="Helvetica" w:eastAsia="Times New Roman" w:hAnsi="Helvetica" w:cs="Helvetica"/>
          <w:color w:val="000000"/>
          <w:sz w:val="27"/>
          <w:szCs w:val="27"/>
          <w:lang w:eastAsia="es-MX"/>
        </w:rPr>
        <w:t xml:space="preserve">Inició su carrera en el servicio público como diputado local del congreso de Nuevo León en el 2018, donde se distinguió por impulsar prácticas de transparencia en el trabajo legislativo. Como empresario se dedicó a brindar apoyo jurídico a </w:t>
      </w:r>
      <w:proofErr w:type="spellStart"/>
      <w:r w:rsidRPr="00E77196">
        <w:rPr>
          <w:rFonts w:ascii="Helvetica" w:eastAsia="Times New Roman" w:hAnsi="Helvetica" w:cs="Helvetica"/>
          <w:color w:val="000000"/>
          <w:sz w:val="27"/>
          <w:szCs w:val="27"/>
          <w:lang w:eastAsia="es-MX"/>
        </w:rPr>
        <w:t>start</w:t>
      </w:r>
      <w:proofErr w:type="spellEnd"/>
      <w:r w:rsidRPr="00E77196">
        <w:rPr>
          <w:rFonts w:ascii="Helvetica" w:eastAsia="Times New Roman" w:hAnsi="Helvetica" w:cs="Helvetica"/>
          <w:color w:val="000000"/>
          <w:sz w:val="27"/>
          <w:szCs w:val="27"/>
          <w:lang w:eastAsia="es-MX"/>
        </w:rPr>
        <w:t>-ups y nuevos emprendimientos. Su lema es: </w:t>
      </w:r>
      <w:r w:rsidRPr="00E77196">
        <w:rPr>
          <w:rFonts w:ascii="Helvetica" w:eastAsia="Times New Roman" w:hAnsi="Helvetica" w:cs="Helvetica"/>
          <w:i/>
          <w:iCs/>
          <w:color w:val="000000"/>
          <w:sz w:val="27"/>
          <w:szCs w:val="27"/>
          <w:lang w:eastAsia="es-MX"/>
        </w:rPr>
        <w:t>“Los pies en la tierra, la mirada en lo alto y el corazón en el amor”</w:t>
      </w:r>
      <w:r w:rsidRPr="00E77196">
        <w:rPr>
          <w:rFonts w:ascii="Helvetica" w:eastAsia="Times New Roman" w:hAnsi="Helvetica" w:cs="Helvetica"/>
          <w:color w:val="000000"/>
          <w:sz w:val="27"/>
          <w:szCs w:val="27"/>
          <w:lang w:eastAsia="es-MX"/>
        </w:rPr>
        <w:t>. Es abogado por el Tecnológico de Monterrey, Campus Monterrey.</w:t>
      </w:r>
    </w:p>
    <w:p w:rsidR="00ED5604" w:rsidRDefault="00ED5604">
      <w:bookmarkStart w:id="0" w:name="_GoBack"/>
      <w:bookmarkEnd w:id="0"/>
    </w:p>
    <w:sectPr w:rsidR="00ED56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196"/>
    <w:rsid w:val="00E77196"/>
    <w:rsid w:val="00ED56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72E2"/>
  <w15:chartTrackingRefBased/>
  <w15:docId w15:val="{72967680-7E38-4A9C-BA9C-A27F5D30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E7719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7719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7719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773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Antero Cavazos Garcia</dc:creator>
  <cp:keywords/>
  <dc:description/>
  <cp:lastModifiedBy>Antero Cavazos Garcia</cp:lastModifiedBy>
  <cp:revision>1</cp:revision>
  <dcterms:created xsi:type="dcterms:W3CDTF">2022-10-07T14:58:00Z</dcterms:created>
  <dcterms:modified xsi:type="dcterms:W3CDTF">2022-10-07T15:01:00Z</dcterms:modified>
</cp:coreProperties>
</file>